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1A" w:rsidRPr="00422E1A" w:rsidRDefault="00422E1A" w:rsidP="00422E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422E1A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"Горячих линий" по борьбе с коррупцией в городах и районах Республики Татарстан</w:t>
      </w:r>
    </w:p>
    <w:p w:rsidR="00422E1A" w:rsidRPr="00422E1A" w:rsidRDefault="00422E1A" w:rsidP="00422E1A">
      <w:pPr>
        <w:shd w:val="clear" w:color="auto" w:fill="F6F6F6"/>
        <w:spacing w:after="24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422E1A" w:rsidRPr="00422E1A" w:rsidRDefault="00422E1A" w:rsidP="00422E1A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</w:rPr>
      </w:pPr>
      <w:r w:rsidRPr="00422E1A">
        <w:rPr>
          <w:rFonts w:ascii="Arial" w:eastAsia="Times New Roman" w:hAnsi="Arial" w:cs="Arial"/>
          <w:b/>
          <w:bCs/>
          <w:i/>
          <w:iCs/>
          <w:color w:val="000000"/>
          <w:sz w:val="38"/>
        </w:rPr>
        <w:t>Телефоны "Горячих линий" по борьбе с коррупцией в городах и районах Республике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Общественная палата Республики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Агентство Республики Татарстан по массовой коммуникации «Татмедиа»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СЛУЧАЕ ОТСУТСТВИЯ РЕАГИРОВАНИЯ НА ВАШИ ОБРАЩЕНИЯ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В ПРАВООХРАНИТЕЛЬНЫЕ ОРГАНЫ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  МОЖЕТЕ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обратиться с заявлением в районный, городской или Верховный суд Республики Татарстан,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 также сообщить об этом: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Уполномоченному по правам человека в Республике Татарстан,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(</w:t>
      </w: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420066, г. Казань, ул. Декабристов, 6. т.  (843) 518 29 45)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в Общественную палату Республики Татарстан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(420014, г. Казань, Кремль. тел. (843) 567 80 95, 567 80 99)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Уполномоченному по правам человека в Российской Федерации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(107084, г. Москва, ул. Мясницкая, д. 47.  тел. (495) 607 19 22,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607 39 69,  607 34 67)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bdr w:val="none" w:sz="0" w:space="0" w:color="auto" w:frame="1"/>
        </w:rPr>
        <w:t>в Общественную палату Российской Федерации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(125993 г. Москва, ГСП 3,  Миусская площадь, д.7, строение 1.</w:t>
      </w:r>
    </w:p>
    <w:p w:rsidR="00422E1A" w:rsidRPr="00422E1A" w:rsidRDefault="00422E1A" w:rsidP="00422E1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тел. (495) 221 83 63,</w:t>
      </w:r>
      <w:r w:rsidRPr="00422E1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422E1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251 60 04)</w:t>
      </w:r>
    </w:p>
    <w:p w:rsidR="00216920" w:rsidRDefault="00216920"/>
    <w:sectPr w:rsidR="00216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E1A"/>
    <w:rsid w:val="00216920"/>
    <w:rsid w:val="003E14F7"/>
    <w:rsid w:val="0042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E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22E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E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22E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22E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2E1A"/>
    <w:rPr>
      <w:b/>
      <w:bCs/>
    </w:rPr>
  </w:style>
  <w:style w:type="character" w:customStyle="1" w:styleId="apple-converted-space">
    <w:name w:val="apple-converted-space"/>
    <w:basedOn w:val="a0"/>
    <w:rsid w:val="00422E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Company>Microsoft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User</cp:lastModifiedBy>
  <cp:revision>2</cp:revision>
  <dcterms:created xsi:type="dcterms:W3CDTF">2013-12-04T07:15:00Z</dcterms:created>
  <dcterms:modified xsi:type="dcterms:W3CDTF">2013-12-04T07:15:00Z</dcterms:modified>
</cp:coreProperties>
</file>